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72632" w:rsidRPr="0017298A" w:rsidRDefault="0017298A" w:rsidP="0017298A">
      <w:pPr>
        <w:jc w:val="center"/>
        <w:rPr>
          <w:rFonts w:ascii="Times New Roman" w:hAnsi="Times New Roman" w:cs="Times New Roman"/>
          <w:b/>
          <w:sz w:val="24"/>
        </w:rPr>
      </w:pPr>
      <w:r w:rsidRPr="0017298A">
        <w:rPr>
          <w:rFonts w:ascii="Times New Roman" w:hAnsi="Times New Roman" w:cs="Times New Roman"/>
          <w:b/>
          <w:sz w:val="24"/>
        </w:rPr>
        <w:t>NOTA DE PRENSA</w:t>
      </w:r>
    </w:p>
    <w:p w:rsidR="0017298A" w:rsidRPr="0017298A" w:rsidRDefault="0017298A" w:rsidP="0017298A">
      <w:pPr>
        <w:jc w:val="center"/>
        <w:rPr>
          <w:rFonts w:ascii="Times New Roman" w:hAnsi="Times New Roman" w:cs="Times New Roman"/>
          <w:b/>
          <w:sz w:val="24"/>
        </w:rPr>
      </w:pPr>
      <w:r w:rsidRPr="0017298A">
        <w:rPr>
          <w:rFonts w:ascii="Times New Roman" w:hAnsi="Times New Roman" w:cs="Times New Roman"/>
          <w:b/>
          <w:sz w:val="24"/>
        </w:rPr>
        <w:t xml:space="preserve">SNS visita Hospital Materno Dr. Reynaldo Almánzar para identificar implementación de buenas prácticas </w:t>
      </w:r>
    </w:p>
    <w:p w:rsidR="0017298A" w:rsidRDefault="0017298A" w:rsidP="0017298A">
      <w:pPr>
        <w:jc w:val="both"/>
        <w:rPr>
          <w:rFonts w:ascii="Times New Roman" w:hAnsi="Times New Roman" w:cs="Times New Roman"/>
        </w:rPr>
      </w:pPr>
      <w:r w:rsidRPr="0017298A">
        <w:rPr>
          <w:rFonts w:ascii="Times New Roman" w:hAnsi="Times New Roman" w:cs="Times New Roman"/>
          <w:b/>
        </w:rPr>
        <w:t>Santo Domingo Norte.-</w:t>
      </w:r>
      <w:r>
        <w:rPr>
          <w:rFonts w:ascii="Times New Roman" w:hAnsi="Times New Roman" w:cs="Times New Roman"/>
        </w:rPr>
        <w:t xml:space="preserve"> </w:t>
      </w:r>
      <w:r w:rsidRPr="0017298A">
        <w:rPr>
          <w:rFonts w:ascii="Times New Roman" w:hAnsi="Times New Roman" w:cs="Times New Roman"/>
        </w:rPr>
        <w:t xml:space="preserve">El Hospital Materno </w:t>
      </w:r>
      <w:r>
        <w:rPr>
          <w:rFonts w:ascii="Times New Roman" w:hAnsi="Times New Roman" w:cs="Times New Roman"/>
        </w:rPr>
        <w:t xml:space="preserve">Dr. </w:t>
      </w:r>
      <w:r w:rsidRPr="0017298A">
        <w:rPr>
          <w:rFonts w:ascii="Times New Roman" w:hAnsi="Times New Roman" w:cs="Times New Roman"/>
        </w:rPr>
        <w:t xml:space="preserve">Reynaldo Almánzar recibió la visita de representantes del </w:t>
      </w:r>
      <w:r>
        <w:rPr>
          <w:rFonts w:ascii="Times New Roman" w:hAnsi="Times New Roman" w:cs="Times New Roman"/>
        </w:rPr>
        <w:t>á</w:t>
      </w:r>
      <w:r w:rsidRPr="0017298A">
        <w:rPr>
          <w:rFonts w:ascii="Times New Roman" w:hAnsi="Times New Roman" w:cs="Times New Roman"/>
        </w:rPr>
        <w:t xml:space="preserve">rea de Planificación y Desarrollo </w:t>
      </w:r>
      <w:r w:rsidR="000133C3">
        <w:rPr>
          <w:rFonts w:ascii="Times New Roman" w:hAnsi="Times New Roman" w:cs="Times New Roman"/>
        </w:rPr>
        <w:t xml:space="preserve">del </w:t>
      </w:r>
      <w:r>
        <w:rPr>
          <w:rFonts w:ascii="Times New Roman" w:hAnsi="Times New Roman" w:cs="Times New Roman"/>
        </w:rPr>
        <w:t>S</w:t>
      </w:r>
      <w:r w:rsidRPr="0017298A">
        <w:rPr>
          <w:rFonts w:ascii="Times New Roman" w:hAnsi="Times New Roman" w:cs="Times New Roman"/>
        </w:rPr>
        <w:t xml:space="preserve">ervicio </w:t>
      </w:r>
      <w:r>
        <w:rPr>
          <w:rFonts w:ascii="Times New Roman" w:hAnsi="Times New Roman" w:cs="Times New Roman"/>
        </w:rPr>
        <w:t>N</w:t>
      </w:r>
      <w:r w:rsidRPr="0017298A">
        <w:rPr>
          <w:rFonts w:ascii="Times New Roman" w:hAnsi="Times New Roman" w:cs="Times New Roman"/>
        </w:rPr>
        <w:t xml:space="preserve">acional de Salud </w:t>
      </w:r>
      <w:r>
        <w:rPr>
          <w:rFonts w:ascii="Times New Roman" w:hAnsi="Times New Roman" w:cs="Times New Roman"/>
        </w:rPr>
        <w:t>(SNS) p</w:t>
      </w:r>
      <w:r w:rsidRPr="0017298A">
        <w:rPr>
          <w:rFonts w:ascii="Times New Roman" w:hAnsi="Times New Roman" w:cs="Times New Roman"/>
        </w:rPr>
        <w:t xml:space="preserve">ara </w:t>
      </w:r>
      <w:r>
        <w:rPr>
          <w:rFonts w:ascii="Times New Roman" w:hAnsi="Times New Roman" w:cs="Times New Roman"/>
        </w:rPr>
        <w:t>constatar</w:t>
      </w:r>
      <w:r w:rsidRPr="0017298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las innovaciones y desarrollo de procesos que ha implementado el centro de salud en favor de las usuarias, así como para </w:t>
      </w:r>
      <w:r w:rsidRPr="0017298A">
        <w:rPr>
          <w:rFonts w:ascii="Times New Roman" w:hAnsi="Times New Roman" w:cs="Times New Roman"/>
        </w:rPr>
        <w:t xml:space="preserve">identificar </w:t>
      </w:r>
      <w:r>
        <w:rPr>
          <w:rFonts w:ascii="Times New Roman" w:hAnsi="Times New Roman" w:cs="Times New Roman"/>
        </w:rPr>
        <w:t xml:space="preserve">las </w:t>
      </w:r>
      <w:r w:rsidRPr="0017298A">
        <w:rPr>
          <w:rFonts w:ascii="Times New Roman" w:hAnsi="Times New Roman" w:cs="Times New Roman"/>
        </w:rPr>
        <w:t>buenas prácticas en la prestación de los servicios</w:t>
      </w:r>
      <w:r>
        <w:rPr>
          <w:rFonts w:ascii="Times New Roman" w:hAnsi="Times New Roman" w:cs="Times New Roman"/>
        </w:rPr>
        <w:t>.</w:t>
      </w:r>
      <w:r w:rsidR="000133C3">
        <w:rPr>
          <w:rFonts w:ascii="Times New Roman" w:hAnsi="Times New Roman" w:cs="Times New Roman"/>
        </w:rPr>
        <w:t xml:space="preserve"> </w:t>
      </w:r>
    </w:p>
    <w:p w:rsidR="00C9610E" w:rsidRDefault="00C9610E" w:rsidP="0017298A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Durante un recorrido por las diferentes áreas</w:t>
      </w:r>
      <w:r w:rsidR="000133C3">
        <w:rPr>
          <w:rFonts w:ascii="Times New Roman" w:hAnsi="Times New Roman" w:cs="Times New Roman"/>
        </w:rPr>
        <w:t xml:space="preserve">, las funcionarias del SNS se mostraron </w:t>
      </w:r>
      <w:r>
        <w:rPr>
          <w:rFonts w:ascii="Times New Roman" w:hAnsi="Times New Roman" w:cs="Times New Roman"/>
        </w:rPr>
        <w:t xml:space="preserve">impresionadas </w:t>
      </w:r>
      <w:r w:rsidR="000133C3">
        <w:rPr>
          <w:rFonts w:ascii="Times New Roman" w:hAnsi="Times New Roman" w:cs="Times New Roman"/>
        </w:rPr>
        <w:t xml:space="preserve">por la el nivel de avance en la calidad de los servicios que presenta el hospital, y según el director del centro, doctor Rafael </w:t>
      </w:r>
      <w:proofErr w:type="spellStart"/>
      <w:r w:rsidR="000133C3">
        <w:rPr>
          <w:rFonts w:ascii="Times New Roman" w:hAnsi="Times New Roman" w:cs="Times New Roman"/>
        </w:rPr>
        <w:t>Draper</w:t>
      </w:r>
      <w:proofErr w:type="spellEnd"/>
      <w:r w:rsidR="000133C3">
        <w:rPr>
          <w:rFonts w:ascii="Times New Roman" w:hAnsi="Times New Roman" w:cs="Times New Roman"/>
        </w:rPr>
        <w:t>, son un resultado directo de las buenas prácticas implementadas.</w:t>
      </w:r>
    </w:p>
    <w:p w:rsidR="008A1BF3" w:rsidRDefault="00C9610E" w:rsidP="0017298A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Entre las innovaciones identificadas por </w:t>
      </w:r>
      <w:r w:rsidR="000133C3">
        <w:rPr>
          <w:rFonts w:ascii="Times New Roman" w:hAnsi="Times New Roman" w:cs="Times New Roman"/>
        </w:rPr>
        <w:t>la visita del</w:t>
      </w:r>
      <w:r>
        <w:rPr>
          <w:rFonts w:ascii="Times New Roman" w:hAnsi="Times New Roman" w:cs="Times New Roman"/>
        </w:rPr>
        <w:t xml:space="preserve"> SNS están la implementación de receta digital,</w:t>
      </w:r>
      <w:r w:rsidR="000133C3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monolito</w:t>
      </w:r>
      <w:r w:rsidR="000133C3">
        <w:rPr>
          <w:rFonts w:ascii="Times New Roman" w:hAnsi="Times New Roman" w:cs="Times New Roman"/>
        </w:rPr>
        <w:t xml:space="preserve"> como guía</w:t>
      </w:r>
      <w:r w:rsidR="008A1BF3">
        <w:rPr>
          <w:rFonts w:ascii="Times New Roman" w:hAnsi="Times New Roman" w:cs="Times New Roman"/>
        </w:rPr>
        <w:t xml:space="preserve"> especial</w:t>
      </w:r>
      <w:r w:rsidR="000133C3">
        <w:rPr>
          <w:rFonts w:ascii="Times New Roman" w:hAnsi="Times New Roman" w:cs="Times New Roman"/>
        </w:rPr>
        <w:t xml:space="preserve"> para quienes no saben leer</w:t>
      </w:r>
      <w:r w:rsidR="008A1BF3">
        <w:rPr>
          <w:rFonts w:ascii="Times New Roman" w:hAnsi="Times New Roman" w:cs="Times New Roman"/>
        </w:rPr>
        <w:t xml:space="preserve"> y</w:t>
      </w:r>
      <w:r>
        <w:rPr>
          <w:rFonts w:ascii="Times New Roman" w:hAnsi="Times New Roman" w:cs="Times New Roman"/>
        </w:rPr>
        <w:t xml:space="preserve"> </w:t>
      </w:r>
      <w:r w:rsidR="008A1BF3">
        <w:rPr>
          <w:rFonts w:ascii="Times New Roman" w:hAnsi="Times New Roman" w:cs="Times New Roman"/>
        </w:rPr>
        <w:t xml:space="preserve">el desarrollo del </w:t>
      </w:r>
      <w:r>
        <w:rPr>
          <w:rFonts w:ascii="Times New Roman" w:hAnsi="Times New Roman" w:cs="Times New Roman"/>
        </w:rPr>
        <w:t>formulario digital de reclamaciones</w:t>
      </w:r>
      <w:r w:rsidR="008A1BF3">
        <w:rPr>
          <w:rFonts w:ascii="Times New Roman" w:hAnsi="Times New Roman" w:cs="Times New Roman"/>
        </w:rPr>
        <w:t>.</w:t>
      </w:r>
    </w:p>
    <w:p w:rsidR="00C9610E" w:rsidRDefault="008A1BF3" w:rsidP="0017298A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También verificaron la </w:t>
      </w:r>
      <w:r w:rsidR="00C9610E">
        <w:rPr>
          <w:rFonts w:ascii="Times New Roman" w:hAnsi="Times New Roman" w:cs="Times New Roman"/>
        </w:rPr>
        <w:t xml:space="preserve">sala de recuperación postparto, consulta de hematología y </w:t>
      </w:r>
      <w:r>
        <w:rPr>
          <w:rFonts w:ascii="Times New Roman" w:hAnsi="Times New Roman" w:cs="Times New Roman"/>
        </w:rPr>
        <w:t>de</w:t>
      </w:r>
      <w:r w:rsidR="00C9610E">
        <w:rPr>
          <w:rFonts w:ascii="Times New Roman" w:hAnsi="Times New Roman" w:cs="Times New Roman"/>
        </w:rPr>
        <w:t xml:space="preserve"> salud </w:t>
      </w:r>
      <w:proofErr w:type="spellStart"/>
      <w:r w:rsidR="00C9610E" w:rsidRPr="00C9610E">
        <w:rPr>
          <w:rFonts w:ascii="Times New Roman" w:hAnsi="Times New Roman" w:cs="Times New Roman"/>
        </w:rPr>
        <w:t>preconcepcional</w:t>
      </w:r>
      <w:proofErr w:type="spellEnd"/>
      <w:r>
        <w:rPr>
          <w:rFonts w:ascii="Times New Roman" w:hAnsi="Times New Roman" w:cs="Times New Roman"/>
        </w:rPr>
        <w:t>,</w:t>
      </w:r>
      <w:r w:rsidR="000133C3">
        <w:rPr>
          <w:rFonts w:ascii="Times New Roman" w:hAnsi="Times New Roman" w:cs="Times New Roman"/>
        </w:rPr>
        <w:t xml:space="preserve"> que busca orientar a </w:t>
      </w:r>
      <w:r w:rsidR="00C9610E">
        <w:rPr>
          <w:rFonts w:ascii="Times New Roman" w:hAnsi="Times New Roman" w:cs="Times New Roman"/>
        </w:rPr>
        <w:t>aquellas que no pueden concebir</w:t>
      </w:r>
      <w:r w:rsidR="000133C3"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/>
        </w:rPr>
        <w:t xml:space="preserve">y también </w:t>
      </w:r>
      <w:r w:rsidR="000133C3">
        <w:rPr>
          <w:rFonts w:ascii="Times New Roman" w:hAnsi="Times New Roman" w:cs="Times New Roman"/>
        </w:rPr>
        <w:t>la implementación del</w:t>
      </w:r>
      <w:r w:rsidR="00C9610E">
        <w:rPr>
          <w:rFonts w:ascii="Times New Roman" w:hAnsi="Times New Roman" w:cs="Times New Roman"/>
        </w:rPr>
        <w:t xml:space="preserve"> área de odontología.</w:t>
      </w:r>
    </w:p>
    <w:p w:rsidR="00C05C2B" w:rsidRDefault="00C05C2B" w:rsidP="0017298A">
      <w:pPr>
        <w:jc w:val="both"/>
        <w:rPr>
          <w:rFonts w:ascii="Times New Roman" w:hAnsi="Times New Roman" w:cs="Times New Roman"/>
        </w:rPr>
      </w:pPr>
    </w:p>
    <w:p w:rsidR="00C05C2B" w:rsidRDefault="00C05C2B" w:rsidP="0017298A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Gerencia de Relaciones Públicas HMRA</w:t>
      </w:r>
      <w:bookmarkStart w:id="0" w:name="_GoBack"/>
      <w:bookmarkEnd w:id="0"/>
    </w:p>
    <w:sectPr w:rsidR="00C05C2B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98A"/>
    <w:rsid w:val="000133C3"/>
    <w:rsid w:val="0017298A"/>
    <w:rsid w:val="00426334"/>
    <w:rsid w:val="007415BC"/>
    <w:rsid w:val="008A1BF3"/>
    <w:rsid w:val="00C05C2B"/>
    <w:rsid w:val="00C9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C0731426-8405-4EE9-A9D1-19A83AC535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194</Words>
  <Characters>1071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Patricia Perez Diaz</dc:creator>
  <cp:keywords/>
  <dc:description/>
  <cp:lastModifiedBy>Patricia Perez Diaz</cp:lastModifiedBy>
  <cp:revision>2</cp:revision>
  <dcterms:created xsi:type="dcterms:W3CDTF">2019-10-17T17:54:00Z</dcterms:created>
  <dcterms:modified xsi:type="dcterms:W3CDTF">2019-11-11T16:15:00Z</dcterms:modified>
</cp:coreProperties>
</file>